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C2" w:rsidRDefault="009B5AC2" w:rsidP="009B5AC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Dyrektora Szkoły Podstawowej</w:t>
      </w:r>
    </w:p>
    <w:p w:rsidR="009B5AC2" w:rsidRDefault="009B5AC2" w:rsidP="009B5AC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Powstańców Wielkopolskich w Pakości</w:t>
      </w:r>
    </w:p>
    <w:p w:rsidR="009B5AC2" w:rsidRDefault="009B5AC2" w:rsidP="009B5AC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 6/2013 z dnia 20 września 2013 r.</w:t>
      </w:r>
    </w:p>
    <w:p w:rsidR="009B5AC2" w:rsidRDefault="009B5AC2" w:rsidP="009B5AC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sprawie ustalenia dni wolnych od zajęć lekcyjnych</w:t>
      </w:r>
    </w:p>
    <w:p w:rsidR="009B5AC2" w:rsidRDefault="009B5AC2" w:rsidP="009B5AC2">
      <w:pPr>
        <w:pStyle w:val="western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AC2" w:rsidRDefault="009B5AC2" w:rsidP="009B5AC2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</w:t>
      </w:r>
    </w:p>
    <w:p w:rsidR="009B5AC2" w:rsidRDefault="009B5AC2" w:rsidP="009B5AC2">
      <w:pPr>
        <w:pStyle w:val="wester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§ 5 Rozporządzenia Ministra Edukacji Narodowej i Sportu  z dnia 18 kwietnia 2002 r. w sprawie organizacji roku szkolnego 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 xml:space="preserve">. Nr 46, poz. 432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wprowadzam wykaz dni wolnych od zajęć dydaktyczno-wychowawczych w roku szkolnym 2013/14.</w:t>
      </w:r>
    </w:p>
    <w:p w:rsidR="009B5AC2" w:rsidRDefault="009B5AC2" w:rsidP="009B5AC2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2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Dniami wolnymi od zajęć dydaktyczno-wychowawczych  w szkole są następujące dni: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stycznia 2014 r. (wtorek),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kwietnia 2014 r. (wtorek),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maja 2014 r. (piątek),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czerwca 2014 r. (poniedziałek),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czerwca 2014 r. (piątek),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czerwca 2014 r. (piątek).</w:t>
      </w: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B5AC2" w:rsidRDefault="009B5AC2" w:rsidP="009B5AC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B5AC2" w:rsidRDefault="009B5AC2" w:rsidP="009B5AC2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§ 3</w:t>
      </w:r>
      <w:bookmarkStart w:id="0" w:name="_GoBack"/>
      <w:bookmarkEnd w:id="0"/>
    </w:p>
    <w:p w:rsidR="009B5AC2" w:rsidRDefault="009B5AC2" w:rsidP="009B5A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wymienionych dniach uczniowie mogą uczestniczyć w zajęciach wychowawczo-opiekuńczych.</w:t>
      </w:r>
    </w:p>
    <w:p w:rsidR="009B5AC2" w:rsidRDefault="009B5AC2" w:rsidP="009B5AC2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4</w:t>
      </w:r>
    </w:p>
    <w:p w:rsidR="009B5AC2" w:rsidRDefault="009B5AC2" w:rsidP="009B5A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podjęcia.</w:t>
      </w:r>
    </w:p>
    <w:p w:rsidR="009B5AC2" w:rsidRDefault="009B5AC2" w:rsidP="009B5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AC2" w:rsidRDefault="009B5AC2" w:rsidP="009B5AC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17FBE">
        <w:rPr>
          <w:rFonts w:ascii="Times New Roman" w:hAnsi="Times New Roman" w:cs="Times New Roman"/>
          <w:sz w:val="28"/>
          <w:szCs w:val="28"/>
        </w:rPr>
        <w:t>Dyrektor szkoły</w:t>
      </w:r>
    </w:p>
    <w:p w:rsidR="00D50998" w:rsidRDefault="009B5AC2" w:rsidP="009B5AC2">
      <w:r>
        <w:rPr>
          <w:rFonts w:ascii="Times New Roman" w:hAnsi="Times New Roman" w:cs="Times New Roman"/>
          <w:sz w:val="28"/>
          <w:szCs w:val="28"/>
        </w:rPr>
        <w:t xml:space="preserve">mgr inż. Mirosław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Gozdera</w:t>
      </w:r>
      <w:proofErr w:type="spellEnd"/>
    </w:p>
    <w:sectPr w:rsidR="00D5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C2"/>
    <w:rsid w:val="009B5AC2"/>
    <w:rsid w:val="00D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rsid w:val="009B5AC2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rsid w:val="009B5AC2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2013-09-20T12:02:00Z</dcterms:created>
  <dcterms:modified xsi:type="dcterms:W3CDTF">2013-09-20T12:03:00Z</dcterms:modified>
</cp:coreProperties>
</file>